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41" w:rsidRPr="00196312" w:rsidRDefault="008C3941" w:rsidP="00C771F4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nl-NL"/>
        </w:rPr>
      </w:pPr>
      <w:r w:rsidRPr="00196312">
        <w:rPr>
          <w:rFonts w:eastAsia="Times New Roman" w:cs="Times New Roman"/>
          <w:sz w:val="24"/>
          <w:szCs w:val="24"/>
          <w:u w:val="single"/>
          <w:lang w:eastAsia="nl-NL"/>
        </w:rPr>
        <w:t xml:space="preserve">De Europaschool is in twee gebouwen gevestigd die toebehoren aan de Amsterdamse school. </w:t>
      </w:r>
      <w:bookmarkStart w:id="0" w:name="_GoBack"/>
      <w:bookmarkEnd w:id="0"/>
    </w:p>
    <w:p w:rsidR="00C771F4" w:rsidRDefault="00C771F4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73258" w:rsidRPr="00762124" w:rsidRDefault="00973258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838450" cy="219141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dd318d-2ebd-cbd2-864e-d46001304c3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096" cy="221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nl-NL"/>
        </w:rPr>
        <w:t xml:space="preserve">  </w:t>
      </w:r>
      <w:r>
        <w:rPr>
          <w:rFonts w:eastAsia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931414" cy="2181112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e0dcd0-c4ef-0a64-58b4-c538a9d101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15" cy="22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41" w:rsidRPr="00762124" w:rsidRDefault="008C3941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2124">
        <w:rPr>
          <w:rFonts w:eastAsia="Times New Roman" w:cs="Times New Roman"/>
          <w:sz w:val="24"/>
          <w:szCs w:val="24"/>
          <w:lang w:eastAsia="nl-NL"/>
        </w:rPr>
        <w:t xml:space="preserve">Het gebouw van </w:t>
      </w:r>
      <w:proofErr w:type="spellStart"/>
      <w:r w:rsidRPr="00762124">
        <w:rPr>
          <w:rFonts w:eastAsia="Times New Roman" w:cs="Times New Roman"/>
          <w:sz w:val="24"/>
          <w:szCs w:val="24"/>
          <w:lang w:eastAsia="nl-NL"/>
        </w:rPr>
        <w:t>Hygieaplein</w:t>
      </w:r>
      <w:proofErr w:type="spellEnd"/>
      <w:r w:rsidRPr="00762124">
        <w:rPr>
          <w:rFonts w:eastAsia="Times New Roman" w:cs="Times New Roman"/>
          <w:sz w:val="24"/>
          <w:szCs w:val="24"/>
          <w:lang w:eastAsia="nl-NL"/>
        </w:rPr>
        <w:t xml:space="preserve"> 8 </w:t>
      </w:r>
      <w:r w:rsidRPr="008C3941">
        <w:rPr>
          <w:rFonts w:eastAsia="Times New Roman" w:cs="Times New Roman"/>
          <w:sz w:val="24"/>
          <w:szCs w:val="24"/>
          <w:lang w:eastAsia="nl-NL"/>
        </w:rPr>
        <w:t>werd in 1924 gebouwd</w:t>
      </w:r>
      <w:r w:rsidRPr="00762124">
        <w:rPr>
          <w:rFonts w:eastAsia="Times New Roman" w:cs="Times New Roman"/>
          <w:sz w:val="24"/>
          <w:szCs w:val="24"/>
          <w:lang w:eastAsia="nl-NL"/>
        </w:rPr>
        <w:t>. Als architect wordt meestal Nicolaas Lansdorp genoemd, die stadsarchitect was in die dagen</w:t>
      </w:r>
      <w:r w:rsidR="00664DBD" w:rsidRPr="00762124">
        <w:rPr>
          <w:rFonts w:eastAsia="Times New Roman" w:cs="Times New Roman"/>
          <w:sz w:val="24"/>
          <w:szCs w:val="24"/>
          <w:lang w:eastAsia="nl-NL"/>
        </w:rPr>
        <w:t>.</w:t>
      </w:r>
    </w:p>
    <w:p w:rsidR="008C3941" w:rsidRDefault="008C3941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2124">
        <w:rPr>
          <w:rFonts w:eastAsia="Times New Roman" w:cs="Times New Roman"/>
          <w:sz w:val="24"/>
          <w:szCs w:val="24"/>
          <w:lang w:eastAsia="nl-NL"/>
        </w:rPr>
        <w:t>De eerste bewoners</w:t>
      </w:r>
      <w:r w:rsidR="00664DBD" w:rsidRPr="00762124">
        <w:rPr>
          <w:rFonts w:eastAsia="Times New Roman" w:cs="Times New Roman"/>
          <w:sz w:val="24"/>
          <w:szCs w:val="24"/>
          <w:lang w:eastAsia="nl-NL"/>
        </w:rPr>
        <w:t>/ opdrachtgevers</w:t>
      </w:r>
      <w:r w:rsidRPr="00762124">
        <w:rPr>
          <w:rFonts w:eastAsia="Times New Roman" w:cs="Times New Roman"/>
          <w:sz w:val="24"/>
          <w:szCs w:val="24"/>
          <w:lang w:eastAsia="nl-NL"/>
        </w:rPr>
        <w:t xml:space="preserve"> waren</w:t>
      </w:r>
      <w:r w:rsidRPr="008C3941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762124">
        <w:rPr>
          <w:rFonts w:eastAsia="Times New Roman" w:cs="Times New Roman"/>
          <w:sz w:val="24"/>
          <w:szCs w:val="24"/>
          <w:lang w:eastAsia="nl-NL"/>
        </w:rPr>
        <w:t>“</w:t>
      </w:r>
      <w:r w:rsidRPr="008C3941">
        <w:rPr>
          <w:rFonts w:eastAsia="Times New Roman" w:cs="Times New Roman"/>
          <w:sz w:val="24"/>
          <w:szCs w:val="24"/>
          <w:lang w:eastAsia="nl-NL"/>
        </w:rPr>
        <w:t xml:space="preserve">de nieuwe school met den Bijbel van de Christelijke </w:t>
      </w:r>
      <w:proofErr w:type="spellStart"/>
      <w:r w:rsidRPr="008C3941">
        <w:rPr>
          <w:rFonts w:eastAsia="Times New Roman" w:cs="Times New Roman"/>
          <w:sz w:val="24"/>
          <w:szCs w:val="24"/>
          <w:lang w:eastAsia="nl-NL"/>
        </w:rPr>
        <w:t>Sch</w:t>
      </w:r>
      <w:r w:rsidRPr="00762124">
        <w:rPr>
          <w:rFonts w:eastAsia="Times New Roman" w:cs="Times New Roman"/>
          <w:sz w:val="24"/>
          <w:szCs w:val="24"/>
          <w:lang w:eastAsia="nl-NL"/>
        </w:rPr>
        <w:t>oolvereeniging</w:t>
      </w:r>
      <w:proofErr w:type="spellEnd"/>
      <w:r w:rsidRPr="00762124">
        <w:rPr>
          <w:rFonts w:eastAsia="Times New Roman" w:cs="Times New Roman"/>
          <w:sz w:val="24"/>
          <w:szCs w:val="24"/>
          <w:lang w:eastAsia="nl-NL"/>
        </w:rPr>
        <w:t xml:space="preserve"> “</w:t>
      </w:r>
      <w:proofErr w:type="spellStart"/>
      <w:r w:rsidRPr="00762124">
        <w:rPr>
          <w:rFonts w:eastAsia="Times New Roman" w:cs="Times New Roman"/>
          <w:sz w:val="24"/>
          <w:szCs w:val="24"/>
          <w:lang w:eastAsia="nl-NL"/>
        </w:rPr>
        <w:t>Aenaeas</w:t>
      </w:r>
      <w:proofErr w:type="spellEnd"/>
      <w:r w:rsidRPr="00762124">
        <w:rPr>
          <w:rFonts w:eastAsia="Times New Roman" w:cs="Times New Roman"/>
          <w:sz w:val="24"/>
          <w:szCs w:val="24"/>
          <w:lang w:eastAsia="nl-NL"/>
        </w:rPr>
        <w:t xml:space="preserve"> Mackay”. </w:t>
      </w:r>
      <w:r w:rsidRPr="008C3941">
        <w:rPr>
          <w:rFonts w:eastAsia="Times New Roman" w:cs="Times New Roman"/>
          <w:sz w:val="24"/>
          <w:szCs w:val="24"/>
          <w:lang w:eastAsia="nl-NL"/>
        </w:rPr>
        <w:t>Deze Aeneas Mackayschool zou een paar jaar later naar de Titiaanstraat verhuizen</w:t>
      </w:r>
      <w:r w:rsidR="00C771F4" w:rsidRPr="00762124">
        <w:rPr>
          <w:rFonts w:eastAsia="Times New Roman" w:cs="Times New Roman"/>
          <w:sz w:val="24"/>
          <w:szCs w:val="24"/>
          <w:lang w:eastAsia="nl-NL"/>
        </w:rPr>
        <w:t>. D</w:t>
      </w:r>
      <w:r w:rsidRPr="00762124">
        <w:rPr>
          <w:rFonts w:eastAsia="Times New Roman" w:cs="Times New Roman"/>
          <w:sz w:val="24"/>
          <w:szCs w:val="24"/>
          <w:lang w:eastAsia="nl-NL"/>
        </w:rPr>
        <w:t>aarna zo</w:t>
      </w:r>
      <w:r w:rsidR="00664DBD" w:rsidRPr="00762124">
        <w:rPr>
          <w:rFonts w:eastAsia="Times New Roman" w:cs="Times New Roman"/>
          <w:sz w:val="24"/>
          <w:szCs w:val="24"/>
          <w:lang w:eastAsia="nl-NL"/>
        </w:rPr>
        <w:t>u de Vincent van Goghschool MULO</w:t>
      </w:r>
      <w:r w:rsidR="00C771F4" w:rsidRPr="00762124">
        <w:rPr>
          <w:rFonts w:eastAsia="Times New Roman" w:cs="Times New Roman"/>
          <w:sz w:val="24"/>
          <w:szCs w:val="24"/>
          <w:lang w:eastAsia="nl-NL"/>
        </w:rPr>
        <w:t xml:space="preserve">, die </w:t>
      </w:r>
      <w:r w:rsidR="00664DBD" w:rsidRPr="00762124">
        <w:rPr>
          <w:rFonts w:eastAsia="Times New Roman" w:cs="Times New Roman"/>
          <w:sz w:val="24"/>
          <w:szCs w:val="24"/>
          <w:lang w:eastAsia="nl-NL"/>
        </w:rPr>
        <w:t xml:space="preserve">een lange periode </w:t>
      </w:r>
      <w:r w:rsidR="00C771F4" w:rsidRPr="00762124">
        <w:rPr>
          <w:rFonts w:eastAsia="Times New Roman" w:cs="Times New Roman"/>
          <w:sz w:val="24"/>
          <w:szCs w:val="24"/>
          <w:lang w:eastAsia="nl-NL"/>
        </w:rPr>
        <w:t xml:space="preserve">gebruik gemaakt hebben van dit gebouw. Veel mensen noemen dit gebouw </w:t>
      </w:r>
      <w:r w:rsidR="00664DBD" w:rsidRPr="00762124">
        <w:rPr>
          <w:rFonts w:eastAsia="Times New Roman" w:cs="Times New Roman"/>
          <w:sz w:val="24"/>
          <w:szCs w:val="24"/>
          <w:lang w:eastAsia="nl-NL"/>
        </w:rPr>
        <w:t>dan ook de Vincent van Goghschool</w:t>
      </w:r>
      <w:r w:rsidR="00973258">
        <w:rPr>
          <w:rFonts w:eastAsia="Times New Roman" w:cs="Times New Roman"/>
          <w:sz w:val="24"/>
          <w:szCs w:val="24"/>
          <w:lang w:eastAsia="nl-NL"/>
        </w:rPr>
        <w:t>.</w:t>
      </w:r>
    </w:p>
    <w:p w:rsidR="00973258" w:rsidRDefault="00973258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73258" w:rsidRPr="00762124" w:rsidRDefault="00973258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811396" cy="1849755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0e788d-1cc8-f3d1-a2c1-1a7a36abd4f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72" cy="186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4"/>
          <w:szCs w:val="24"/>
          <w:lang w:eastAsia="nl-NL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815418" cy="2738120"/>
            <wp:effectExtent l="0" t="0" r="4445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erp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823" cy="276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941" w:rsidRPr="00762124" w:rsidRDefault="008C3941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C771F4" w:rsidRPr="00762124" w:rsidRDefault="00C771F4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2124">
        <w:rPr>
          <w:rFonts w:eastAsia="Times New Roman" w:cs="Times New Roman"/>
          <w:sz w:val="24"/>
          <w:szCs w:val="24"/>
          <w:lang w:eastAsia="nl-NL"/>
        </w:rPr>
        <w:t xml:space="preserve">Het gebouw aan de overkant </w:t>
      </w:r>
      <w:proofErr w:type="spellStart"/>
      <w:r w:rsidRPr="00762124">
        <w:rPr>
          <w:rFonts w:eastAsia="Times New Roman" w:cs="Times New Roman"/>
          <w:sz w:val="24"/>
          <w:szCs w:val="24"/>
          <w:lang w:eastAsia="nl-NL"/>
        </w:rPr>
        <w:t>Hygieaplein</w:t>
      </w:r>
      <w:proofErr w:type="spellEnd"/>
      <w:r w:rsidRPr="00762124">
        <w:rPr>
          <w:rFonts w:eastAsia="Times New Roman" w:cs="Times New Roman"/>
          <w:sz w:val="24"/>
          <w:szCs w:val="24"/>
          <w:lang w:eastAsia="nl-NL"/>
        </w:rPr>
        <w:t xml:space="preserve"> 40 werd in 1925 gebouwd. Als Architect wordt ook Nicolaas Lansdorp genoemd. In het krantenartikel van het Algemeen Handelsblad geeft echter de architect </w:t>
      </w:r>
      <w:r w:rsidR="00762124">
        <w:rPr>
          <w:rFonts w:eastAsia="Times New Roman" w:cs="Times New Roman"/>
          <w:sz w:val="24"/>
          <w:szCs w:val="24"/>
          <w:lang w:eastAsia="nl-NL"/>
        </w:rPr>
        <w:t xml:space="preserve">Dick </w:t>
      </w:r>
      <w:proofErr w:type="spellStart"/>
      <w:r w:rsidRPr="00762124">
        <w:rPr>
          <w:rFonts w:eastAsia="Times New Roman" w:cs="Times New Roman"/>
          <w:sz w:val="24"/>
          <w:szCs w:val="24"/>
          <w:lang w:eastAsia="nl-NL"/>
        </w:rPr>
        <w:t>Greiner</w:t>
      </w:r>
      <w:proofErr w:type="spellEnd"/>
      <w:r w:rsidRPr="00762124">
        <w:rPr>
          <w:rFonts w:eastAsia="Times New Roman" w:cs="Times New Roman"/>
          <w:sz w:val="24"/>
          <w:szCs w:val="24"/>
          <w:lang w:eastAsia="nl-NL"/>
        </w:rPr>
        <w:t>. Oo</w:t>
      </w:r>
      <w:r w:rsidR="00AD14B0" w:rsidRPr="00762124">
        <w:rPr>
          <w:rFonts w:eastAsia="Times New Roman" w:cs="Times New Roman"/>
          <w:sz w:val="24"/>
          <w:szCs w:val="24"/>
          <w:lang w:eastAsia="nl-NL"/>
        </w:rPr>
        <w:t xml:space="preserve">k wordt door sommigen </w:t>
      </w:r>
      <w:r w:rsidR="00762124">
        <w:rPr>
          <w:rFonts w:eastAsia="Times New Roman" w:cs="Times New Roman"/>
          <w:sz w:val="24"/>
          <w:szCs w:val="24"/>
          <w:lang w:eastAsia="nl-NL"/>
        </w:rPr>
        <w:t xml:space="preserve">Pieter </w:t>
      </w:r>
      <w:r w:rsidR="00AD14B0" w:rsidRPr="00762124">
        <w:rPr>
          <w:rFonts w:eastAsia="Times New Roman" w:cs="Times New Roman"/>
          <w:sz w:val="24"/>
          <w:szCs w:val="24"/>
          <w:lang w:eastAsia="nl-NL"/>
        </w:rPr>
        <w:t>Marnette</w:t>
      </w:r>
      <w:r w:rsidRPr="00762124">
        <w:rPr>
          <w:rFonts w:eastAsia="Times New Roman" w:cs="Times New Roman"/>
          <w:sz w:val="24"/>
          <w:szCs w:val="24"/>
          <w:lang w:eastAsia="nl-NL"/>
        </w:rPr>
        <w:t xml:space="preserve"> genoemd</w:t>
      </w:r>
      <w:r w:rsidR="00762124">
        <w:rPr>
          <w:rFonts w:eastAsia="Times New Roman" w:cs="Times New Roman"/>
          <w:sz w:val="24"/>
          <w:szCs w:val="24"/>
          <w:lang w:eastAsia="nl-NL"/>
        </w:rPr>
        <w:t xml:space="preserve"> als ( mede- ) architect</w:t>
      </w:r>
      <w:r w:rsidRPr="00762124">
        <w:rPr>
          <w:rFonts w:eastAsia="Times New Roman" w:cs="Times New Roman"/>
          <w:sz w:val="24"/>
          <w:szCs w:val="24"/>
          <w:lang w:eastAsia="nl-NL"/>
        </w:rPr>
        <w:t xml:space="preserve">. Dit was een </w:t>
      </w:r>
      <w:r w:rsidR="00AD14B0" w:rsidRPr="00762124">
        <w:rPr>
          <w:sz w:val="24"/>
          <w:szCs w:val="24"/>
        </w:rPr>
        <w:t>Openbare montessorischool.</w:t>
      </w:r>
    </w:p>
    <w:p w:rsidR="00C771F4" w:rsidRPr="00762124" w:rsidRDefault="00C771F4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2124">
        <w:rPr>
          <w:rFonts w:eastAsia="Times New Roman" w:cs="Times New Roman"/>
          <w:sz w:val="24"/>
          <w:szCs w:val="24"/>
          <w:lang w:eastAsia="nl-NL"/>
        </w:rPr>
        <w:t xml:space="preserve">Beide scholen stonden in een verder lege zandvlakte. </w:t>
      </w:r>
    </w:p>
    <w:p w:rsidR="00C771F4" w:rsidRPr="00762124" w:rsidRDefault="00C771F4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62124">
        <w:rPr>
          <w:rFonts w:eastAsia="Times New Roman" w:cs="Times New Roman"/>
          <w:sz w:val="24"/>
          <w:szCs w:val="24"/>
          <w:lang w:eastAsia="nl-NL"/>
        </w:rPr>
        <w:t>De huizen eromheen zijn er later aangebouwd</w:t>
      </w:r>
      <w:r w:rsidR="00AD14B0" w:rsidRPr="00762124">
        <w:rPr>
          <w:rFonts w:eastAsia="Times New Roman" w:cs="Times New Roman"/>
          <w:sz w:val="24"/>
          <w:szCs w:val="24"/>
          <w:lang w:eastAsia="nl-NL"/>
        </w:rPr>
        <w:t>.</w:t>
      </w:r>
      <w:r w:rsidRPr="00762124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C771F4" w:rsidRPr="00762124" w:rsidRDefault="00C771F4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C771F4" w:rsidRDefault="00762124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Wil je meer weten de onderstaande link brengt je naar de site van Wendingen een nieuwe site over de Amsterdamse school.</w:t>
      </w:r>
    </w:p>
    <w:p w:rsidR="00973258" w:rsidRPr="00762124" w:rsidRDefault="00973258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C771F4" w:rsidRPr="00762124" w:rsidRDefault="00EC74EA" w:rsidP="00C771F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hyperlink r:id="rId8" w:history="1">
        <w:r w:rsidR="00C771F4" w:rsidRPr="00EC74EA">
          <w:rPr>
            <w:rStyle w:val="Hyperlink"/>
            <w:rFonts w:eastAsia="Times New Roman" w:cs="Times New Roman"/>
            <w:sz w:val="24"/>
            <w:szCs w:val="24"/>
            <w:lang w:eastAsia="nl-NL"/>
          </w:rPr>
          <w:t>http://amsterdamse-school.nl/objecten/gebouwen/vincent-van-goghschool-(vm),-hygi%C3%ABaplein-amsterdam/</w:t>
        </w:r>
      </w:hyperlink>
    </w:p>
    <w:sectPr w:rsidR="00C771F4" w:rsidRPr="00762124" w:rsidSect="00EC74EA">
      <w:pgSz w:w="11906" w:h="16838"/>
      <w:pgMar w:top="1417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41"/>
    <w:rsid w:val="00196312"/>
    <w:rsid w:val="00664DBD"/>
    <w:rsid w:val="00762124"/>
    <w:rsid w:val="008C3941"/>
    <w:rsid w:val="00973258"/>
    <w:rsid w:val="00AD14B0"/>
    <w:rsid w:val="00C771F4"/>
    <w:rsid w:val="00D329E1"/>
    <w:rsid w:val="00E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CD61"/>
  <w15:docId w15:val="{0631DCAA-68BD-443B-AD8A-F6D9A31F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C394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C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8C3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terdamse-school.nl/objecten/gebouwen/vincent-van-goghschool-(vm),-hygi%C3%ABaplein-amsterda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Mark de Haan</cp:lastModifiedBy>
  <cp:revision>3</cp:revision>
  <dcterms:created xsi:type="dcterms:W3CDTF">2018-03-21T13:10:00Z</dcterms:created>
  <dcterms:modified xsi:type="dcterms:W3CDTF">2018-03-21T13:11:00Z</dcterms:modified>
</cp:coreProperties>
</file>